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95" w:rsidRDefault="00BC4F95"/>
    <w:p w:rsidR="00FE265E" w:rsidRDefault="00FE265E" w:rsidP="00644EF6">
      <w:pPr>
        <w:pStyle w:val="berschrift8"/>
        <w:ind w:left="-567" w:right="-426" w:firstLine="567"/>
        <w:rPr>
          <w:sz w:val="28"/>
        </w:rPr>
      </w:pPr>
    </w:p>
    <w:p w:rsidR="00FE265E" w:rsidRDefault="00FE265E" w:rsidP="00644EF6">
      <w:pPr>
        <w:pStyle w:val="berschrift8"/>
        <w:ind w:left="-567" w:right="-426" w:firstLine="567"/>
        <w:rPr>
          <w:sz w:val="28"/>
        </w:rPr>
      </w:pPr>
    </w:p>
    <w:p w:rsidR="00644EF6" w:rsidRDefault="00644EF6" w:rsidP="00644EF6">
      <w:pPr>
        <w:pStyle w:val="berschrift8"/>
        <w:ind w:left="-567" w:right="-426" w:firstLine="567"/>
      </w:pPr>
      <w:r w:rsidRPr="009407DF">
        <w:t>Dr. med. Joachim Wewerka</w:t>
      </w:r>
      <w:r>
        <w:rPr>
          <w:sz w:val="28"/>
        </w:rPr>
        <w:tab/>
      </w:r>
      <w:r>
        <w:rPr>
          <w:sz w:val="28"/>
        </w:rPr>
        <w:tab/>
      </w:r>
      <w:r w:rsidR="009407D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Am </w:t>
      </w:r>
      <w:proofErr w:type="spellStart"/>
      <w:r>
        <w:t>Lehester</w:t>
      </w:r>
      <w:proofErr w:type="spellEnd"/>
      <w:r>
        <w:t xml:space="preserve"> Deich </w:t>
      </w:r>
      <w:proofErr w:type="spellStart"/>
      <w:r>
        <w:t>78a</w:t>
      </w:r>
      <w:proofErr w:type="spellEnd"/>
    </w:p>
    <w:p w:rsidR="00FE265E" w:rsidRDefault="00644EF6" w:rsidP="00644EF6">
      <w:pPr>
        <w:pStyle w:val="berschrift8"/>
        <w:ind w:left="-567" w:firstLine="567"/>
      </w:pPr>
      <w:r w:rsidRPr="009407DF">
        <w:rPr>
          <w:sz w:val="22"/>
        </w:rPr>
        <w:t>Facharzt f. Allgemeinmedizin</w:t>
      </w:r>
      <w:r>
        <w:tab/>
      </w:r>
      <w:r>
        <w:tab/>
      </w:r>
      <w:r>
        <w:tab/>
      </w:r>
      <w:r w:rsidR="009407DF">
        <w:tab/>
      </w:r>
      <w:r>
        <w:tab/>
      </w:r>
      <w:r>
        <w:tab/>
      </w:r>
      <w:r w:rsidR="00FE265E">
        <w:t xml:space="preserve">28357 Bremen </w:t>
      </w:r>
    </w:p>
    <w:p w:rsidR="00644EF6" w:rsidRPr="009010A3" w:rsidRDefault="009010A3" w:rsidP="00644EF6">
      <w:pPr>
        <w:pStyle w:val="berschrift8"/>
        <w:ind w:left="-567" w:firstLine="567"/>
        <w:rPr>
          <w:sz w:val="22"/>
        </w:rPr>
      </w:pPr>
      <w:r w:rsidRPr="009010A3">
        <w:rPr>
          <w:sz w:val="22"/>
        </w:rPr>
        <w:t xml:space="preserve">Betriebsmedizin </w:t>
      </w:r>
      <w:r w:rsidR="00FE265E" w:rsidRPr="009010A3">
        <w:rPr>
          <w:sz w:val="22"/>
        </w:rPr>
        <w:t xml:space="preserve">                                                          </w:t>
      </w:r>
      <w:r>
        <w:rPr>
          <w:sz w:val="22"/>
        </w:rPr>
        <w:t xml:space="preserve">         </w:t>
      </w:r>
      <w:r w:rsidR="00FE265E" w:rsidRPr="009010A3">
        <w:rPr>
          <w:sz w:val="22"/>
        </w:rPr>
        <w:t xml:space="preserve">                     </w:t>
      </w:r>
      <w:r w:rsidR="00644EF6" w:rsidRPr="009010A3">
        <w:rPr>
          <w:sz w:val="22"/>
        </w:rPr>
        <w:t>Tel.: 0421- 51 42 59 60</w:t>
      </w:r>
    </w:p>
    <w:p w:rsidR="00644EF6" w:rsidRDefault="00644EF6" w:rsidP="00644EF6">
      <w:pPr>
        <w:pStyle w:val="berschrift8"/>
        <w:ind w:left="-567" w:firstLine="567"/>
      </w:pPr>
      <w:r w:rsidRPr="009407DF">
        <w:rPr>
          <w:sz w:val="20"/>
        </w:rPr>
        <w:t>Psychosoziale Fachkunde (ÄK-SH)</w:t>
      </w:r>
      <w:r w:rsidRPr="00811BA0">
        <w:t xml:space="preserve"> </w:t>
      </w:r>
      <w:r>
        <w:t xml:space="preserve">                                                    </w:t>
      </w:r>
      <w:r w:rsidR="009407DF">
        <w:t xml:space="preserve">     </w:t>
      </w:r>
      <w:r>
        <w:t xml:space="preserve"> Mobil.: </w:t>
      </w:r>
      <w:r>
        <w:rPr>
          <w:sz w:val="22"/>
        </w:rPr>
        <w:t>0172 8871199</w:t>
      </w:r>
    </w:p>
    <w:p w:rsidR="00644EF6" w:rsidRPr="00E14B15" w:rsidRDefault="00644EF6" w:rsidP="00644EF6">
      <w:pPr>
        <w:ind w:left="-567" w:firstLine="567"/>
        <w:rPr>
          <w:color w:val="000000"/>
        </w:rPr>
      </w:pPr>
      <w:r>
        <w:t>Akupunktur</w:t>
      </w:r>
      <w:r w:rsidR="009407DF">
        <w:t>-</w:t>
      </w:r>
      <w:r w:rsidR="005F27E1">
        <w:t xml:space="preserve"> </w:t>
      </w:r>
      <w:proofErr w:type="spellStart"/>
      <w:r w:rsidR="005F27E1">
        <w:t>Zertif</w:t>
      </w:r>
      <w:proofErr w:type="spellEnd"/>
      <w:r w:rsidR="005F27E1">
        <w:t xml:space="preserve">. </w:t>
      </w:r>
      <w:r w:rsidR="005F27E1" w:rsidRPr="00E14B15">
        <w:t>Hautkrebsscreening (</w:t>
      </w:r>
      <w:proofErr w:type="spellStart"/>
      <w:r w:rsidR="005F27E1" w:rsidRPr="00E14B15">
        <w:t>IhF</w:t>
      </w:r>
      <w:proofErr w:type="spellEnd"/>
      <w:r w:rsidR="005F27E1" w:rsidRPr="00E14B15">
        <w:t>/</w:t>
      </w:r>
      <w:proofErr w:type="spellStart"/>
      <w:r w:rsidR="005F27E1" w:rsidRPr="00E14B15">
        <w:t>KV-HB</w:t>
      </w:r>
      <w:proofErr w:type="spellEnd"/>
      <w:r w:rsidR="005F27E1" w:rsidRPr="00E14B15">
        <w:t>)</w:t>
      </w:r>
      <w:r w:rsidRPr="00E14B15">
        <w:tab/>
      </w:r>
      <w:r w:rsidRPr="00E14B15">
        <w:tab/>
      </w:r>
      <w:r w:rsidRPr="00E14B15">
        <w:tab/>
      </w:r>
      <w:proofErr w:type="spellStart"/>
      <w:r w:rsidRPr="00E14B15">
        <w:rPr>
          <w:color w:val="000000"/>
        </w:rPr>
        <w:t>Info@Praxis-Wewerka.de</w:t>
      </w:r>
      <w:proofErr w:type="spellEnd"/>
    </w:p>
    <w:p w:rsidR="00644EF6" w:rsidRPr="009010A3" w:rsidRDefault="009010A3" w:rsidP="00644EF6">
      <w:pPr>
        <w:ind w:left="-567" w:firstLine="567"/>
        <w:rPr>
          <w:sz w:val="18"/>
        </w:rPr>
      </w:pPr>
      <w:r w:rsidRPr="009010A3">
        <w:rPr>
          <w:sz w:val="18"/>
        </w:rPr>
        <w:t>Dozent Arbeitsmedizin Uni Lübeck</w:t>
      </w:r>
      <w:r w:rsidR="005F27E1">
        <w:rPr>
          <w:sz w:val="18"/>
        </w:rPr>
        <w:t>/</w:t>
      </w:r>
      <w:proofErr w:type="spellStart"/>
      <w:r w:rsidR="005F27E1">
        <w:rPr>
          <w:sz w:val="18"/>
        </w:rPr>
        <w:t>ÄK-HH</w:t>
      </w:r>
      <w:proofErr w:type="spellEnd"/>
    </w:p>
    <w:p w:rsidR="00644EF6" w:rsidRPr="00811BA0" w:rsidRDefault="00644EF6" w:rsidP="00644EF6">
      <w:pPr>
        <w:pStyle w:val="berschrift8"/>
        <w:ind w:left="-567" w:firstLine="567"/>
        <w:rPr>
          <w:sz w:val="14"/>
        </w:rPr>
      </w:pPr>
    </w:p>
    <w:p w:rsidR="00644EF6" w:rsidRDefault="00644EF6" w:rsidP="00644EF6">
      <w:pPr>
        <w:ind w:left="-567" w:firstLine="567"/>
        <w:rPr>
          <w:b/>
          <w:bCs/>
          <w:sz w:val="16"/>
          <w:u w:val="single"/>
        </w:rPr>
      </w:pPr>
      <w:r w:rsidRPr="00811BA0">
        <w:rPr>
          <w:b/>
          <w:bCs/>
          <w:sz w:val="16"/>
          <w:u w:val="single"/>
        </w:rPr>
        <w:t xml:space="preserve">Dr.  med.  </w:t>
      </w:r>
      <w:r>
        <w:rPr>
          <w:b/>
          <w:bCs/>
          <w:sz w:val="16"/>
          <w:u w:val="single"/>
        </w:rPr>
        <w:t xml:space="preserve">Joachim Wewerka *  Am </w:t>
      </w:r>
      <w:proofErr w:type="spellStart"/>
      <w:r>
        <w:rPr>
          <w:b/>
          <w:bCs/>
          <w:sz w:val="16"/>
          <w:u w:val="single"/>
        </w:rPr>
        <w:t>Lehester</w:t>
      </w:r>
      <w:proofErr w:type="spellEnd"/>
      <w:r>
        <w:rPr>
          <w:b/>
          <w:bCs/>
          <w:sz w:val="16"/>
          <w:u w:val="single"/>
        </w:rPr>
        <w:t xml:space="preserve"> Deich </w:t>
      </w:r>
      <w:proofErr w:type="spellStart"/>
      <w:r>
        <w:rPr>
          <w:b/>
          <w:bCs/>
          <w:sz w:val="16"/>
          <w:u w:val="single"/>
        </w:rPr>
        <w:t>78a</w:t>
      </w:r>
      <w:proofErr w:type="spellEnd"/>
      <w:r>
        <w:rPr>
          <w:b/>
          <w:bCs/>
          <w:sz w:val="16"/>
          <w:u w:val="single"/>
        </w:rPr>
        <w:t xml:space="preserve"> *  28357 Bremen </w:t>
      </w:r>
    </w:p>
    <w:p w:rsidR="00644EF6" w:rsidRDefault="00644EF6" w:rsidP="00644EF6">
      <w:pPr>
        <w:ind w:left="-567" w:firstLine="567"/>
      </w:pPr>
    </w:p>
    <w:p w:rsidR="00185907" w:rsidRDefault="00185907" w:rsidP="00644EF6">
      <w:pPr>
        <w:ind w:left="-567" w:firstLine="567"/>
      </w:pPr>
    </w:p>
    <w:p w:rsidR="00F75986" w:rsidRDefault="00F75986" w:rsidP="00644EF6">
      <w:pPr>
        <w:ind w:left="-567" w:firstLine="567"/>
      </w:pPr>
    </w:p>
    <w:p w:rsidR="00222EB9" w:rsidRDefault="00222EB9" w:rsidP="00222EB9">
      <w:pPr>
        <w:pStyle w:val="StandardWeb"/>
      </w:pPr>
      <w:r>
        <w:t xml:space="preserve">Ein </w:t>
      </w:r>
      <w:r>
        <w:rPr>
          <w:b/>
          <w:bCs/>
        </w:rPr>
        <w:t>Tensor</w:t>
      </w:r>
      <w:r>
        <w:t xml:space="preserve"> ist eine </w:t>
      </w:r>
      <w:r w:rsidRPr="00222EB9">
        <w:t>multilineare Abbildung</w:t>
      </w:r>
      <w:r>
        <w:t xml:space="preserve">, die eine bestimmte Anzahl von </w:t>
      </w:r>
      <w:r w:rsidRPr="00222EB9">
        <w:t>Vektoren</w:t>
      </w:r>
      <w:r>
        <w:t xml:space="preserve"> auf </w:t>
      </w:r>
      <w:r w:rsidRPr="00222EB9">
        <w:rPr>
          <w:b/>
        </w:rPr>
        <w:t>einen Vektor</w:t>
      </w:r>
      <w:r>
        <w:t xml:space="preserve"> abbildet und eine </w:t>
      </w:r>
      <w:r w:rsidRPr="00222EB9">
        <w:t>universelle Eigenschaft</w:t>
      </w:r>
      <w:r>
        <w:t xml:space="preserve"> </w:t>
      </w:r>
      <w:r w:rsidRPr="00222EB9">
        <w:rPr>
          <w:i/>
        </w:rPr>
        <w:t>(summierte Entfernung/Zeit)</w:t>
      </w:r>
      <w:r>
        <w:t xml:space="preserve"> erfüllt. Er ist ein </w:t>
      </w:r>
      <w:r w:rsidRPr="00222EB9">
        <w:t xml:space="preserve">mathematisches </w:t>
      </w:r>
      <w:proofErr w:type="spellStart"/>
      <w:r w:rsidRPr="00222EB9">
        <w:t>Objet</w:t>
      </w:r>
      <w:r>
        <w:t>kt</w:t>
      </w:r>
      <w:proofErr w:type="spellEnd"/>
      <w:r>
        <w:t xml:space="preserve"> aus der </w:t>
      </w:r>
      <w:r w:rsidRPr="00222EB9">
        <w:t>linearen Algebra</w:t>
      </w:r>
      <w:r>
        <w:t xml:space="preserve">, das in vielen Bereichen, so auch in der </w:t>
      </w:r>
      <w:r w:rsidRPr="00222EB9">
        <w:t>Differentialgeometrie</w:t>
      </w:r>
      <w:r>
        <w:t xml:space="preserve">, Anwendung findet und den Begriff der </w:t>
      </w:r>
      <w:r w:rsidRPr="00222EB9">
        <w:t>linearen Abbildung</w:t>
      </w:r>
      <w:r>
        <w:t xml:space="preserve"> erweitert. Der Begriff wurde ursprünglich in der </w:t>
      </w:r>
      <w:r w:rsidRPr="00222EB9">
        <w:t>Quantenphysik</w:t>
      </w:r>
      <w:r>
        <w:t xml:space="preserve"> eingeführt und erst später mathematisch präzisiert. </w:t>
      </w:r>
    </w:p>
    <w:p w:rsidR="00222EB9" w:rsidRDefault="00222EB9" w:rsidP="00222EB9">
      <w:pPr>
        <w:pStyle w:val="StandardWeb"/>
      </w:pPr>
      <w:r>
        <w:t xml:space="preserve">In der Differentialgeometrie und den physikalischen Disziplinen werden meist keine Tensoren im Sinn der linearen Algebra betrachtet, </w:t>
      </w:r>
      <w:r w:rsidRPr="00222EB9">
        <w:rPr>
          <w:b/>
        </w:rPr>
        <w:t xml:space="preserve">sondern es werden </w:t>
      </w:r>
      <w:proofErr w:type="spellStart"/>
      <w:r w:rsidRPr="00222EB9">
        <w:rPr>
          <w:b/>
        </w:rPr>
        <w:t>Tensorfelder</w:t>
      </w:r>
      <w:proofErr w:type="spellEnd"/>
      <w:r>
        <w:t xml:space="preserve"> behandelt, die oft vereinfachend ebenfalls als Tensoren bezeichnet werden. Ein </w:t>
      </w:r>
      <w:proofErr w:type="spellStart"/>
      <w:r>
        <w:t>Tensorfeld</w:t>
      </w:r>
      <w:proofErr w:type="spellEnd"/>
      <w:r>
        <w:t xml:space="preserve"> ist eine Abbildung, die jedem Punkt des Raums einen Tensor zuordnet. Viele physikalische Feldtheorien handeln von </w:t>
      </w:r>
      <w:proofErr w:type="spellStart"/>
      <w:r>
        <w:t>Tensorfeldern</w:t>
      </w:r>
      <w:proofErr w:type="spellEnd"/>
      <w:r>
        <w:t xml:space="preserve">. Das prominenteste Beispiel ist die </w:t>
      </w:r>
      <w:r w:rsidRPr="00222EB9">
        <w:t>allgemeine Relati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2.1pt;margin-top:358.75pt;width:26.9pt;height:20.05pt;z-index:251667456;mso-position-horizontal-relative:text;mso-position-vertical-relative:text">
            <v:textbox>
              <w:txbxContent>
                <w:p w:rsidR="00222EB9" w:rsidRDefault="00222EB9" w:rsidP="00222EB9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V4</w:t>
                  </w:r>
                  <w:proofErr w:type="spellEnd"/>
                </w:p>
              </w:txbxContent>
            </v:textbox>
          </v:shape>
        </w:pict>
      </w:r>
      <w:r w:rsidRPr="00222EB9">
        <w:t>vitätstheorie</w:t>
      </w:r>
      <w:r>
        <w:t>.</w:t>
      </w:r>
    </w:p>
    <w:p w:rsidR="000E39FB" w:rsidRDefault="00222EB9">
      <w:r>
        <w:rPr>
          <w:noProof/>
        </w:rPr>
        <w:pict>
          <v:shape id="_x0000_s1035" type="#_x0000_t202" style="position:absolute;margin-left:379.4pt;margin-top:1.3pt;width:26.9pt;height:20.05pt;z-index:251668480">
            <v:textbox>
              <w:txbxContent>
                <w:p w:rsidR="00222EB9" w:rsidRPr="00222EB9" w:rsidRDefault="00222EB9" w:rsidP="00222EB9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V1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67.4pt;margin-top:1.3pt;width:26.9pt;height:20.05pt;z-index:251665408">
            <v:textbox>
              <w:txbxContent>
                <w:p w:rsidR="00222EB9" w:rsidRPr="00222EB9" w:rsidRDefault="00222EB9" w:rsidP="00222EB9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V2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4.6pt;margin-top:1.3pt;width:26.9pt;height:20.05pt;z-index:251664384">
            <v:textbox>
              <w:txbxContent>
                <w:p w:rsidR="00222EB9" w:rsidRPr="00222EB9" w:rsidRDefault="00222EB9" w:rsidP="00222EB9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V3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8.75pt;margin-top:1.3pt;width:26.9pt;height:20.05pt;z-index:251663360">
            <v:textbox>
              <w:txbxContent>
                <w:p w:rsidR="00222EB9" w:rsidRPr="00222EB9" w:rsidRDefault="00222EB9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V4</w:t>
                  </w:r>
                  <w:proofErr w:type="spellEnd"/>
                </w:p>
              </w:txbxContent>
            </v:textbox>
          </v:shape>
        </w:pict>
      </w:r>
    </w:p>
    <w:p w:rsidR="00DB7CB6" w:rsidRDefault="00E327E1"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margin-left:191.5pt;margin-top:9.85pt;width:70.75pt;height:18.8pt;z-index:251670528" fillcolor="#8064a2 [3207]" strokecolor="#f2f2f2 [3041]" strokeweight="3pt">
            <v:shadow on="t" type="perspective" color="#3f3151 [1607]" opacity=".5" offset="1pt" offset2="-1pt"/>
          </v:shape>
        </w:pict>
      </w:r>
      <w:r w:rsidR="00222EB9">
        <w:rPr>
          <w:noProof/>
        </w:rPr>
        <w:pict>
          <v:shape id="_x0000_s1040" type="#_x0000_t69" style="position:absolute;margin-left:297.9pt;margin-top:9.85pt;width:68.45pt;height:18.8pt;z-index:251675648" fillcolor="#8064a2 [3207]" strokecolor="#f2f2f2 [3041]" strokeweight="3pt">
            <v:shadow on="t" type="perspective" color="#3f3151 [1607]" opacity=".5" offset="1pt" offset2="-1pt"/>
          </v:shape>
        </w:pict>
      </w:r>
      <w:r w:rsidR="00222EB9">
        <w:rPr>
          <w:noProof/>
        </w:rPr>
        <w:pict>
          <v:shape id="_x0000_s1036" type="#_x0000_t69" style="position:absolute;margin-left:92.55pt;margin-top:9.85pt;width:72.05pt;height:18.8pt;z-index:251669504" fillcolor="#8064a2 [3207]" strokecolor="#f2f2f2 [3041]" strokeweight="3pt">
            <v:shadow on="t" type="perspective" color="#3f3151 [1607]" opacity=".5" offset="1pt" offset2="-1pt"/>
          </v:shape>
        </w:pict>
      </w:r>
      <w:r w:rsidR="00222EB9">
        <w:rPr>
          <w:noProof/>
        </w:rPr>
        <w:pict>
          <v:rect id="_x0000_s1030" style="position:absolute;margin-left:364.9pt;margin-top:9.85pt;width:56.35pt;height:16.3pt;z-index:251662336" fillcolor="#c0504d [3205]" strokecolor="#f2f2f2 [3041]" strokeweight="3pt">
            <v:shadow on="t" type="perspective" color="#622423 [1605]" opacity=".5" offset="1pt" offset2="-1pt"/>
          </v:rect>
        </w:pict>
      </w:r>
      <w:r w:rsidR="00222EB9">
        <w:rPr>
          <w:noProof/>
        </w:rPr>
        <w:pict>
          <v:rect id="_x0000_s1029" style="position:absolute;margin-left:262.25pt;margin-top:9.85pt;width:35.65pt;height:16.3pt;z-index:251661312" fillcolor="#c0504d [3205]" strokecolor="#f2f2f2 [3041]" strokeweight="3pt">
            <v:shadow on="t" type="perspective" color="#622423 [1605]" opacity=".5" offset="1pt" offset2="-1pt"/>
          </v:rect>
        </w:pict>
      </w:r>
      <w:r w:rsidR="00222EB9">
        <w:rPr>
          <w:noProof/>
        </w:rPr>
        <w:pict>
          <v:rect id="_x0000_s1028" style="position:absolute;margin-left:166.45pt;margin-top:9.85pt;width:25.05pt;height:16.3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222EB9">
        <w:rPr>
          <w:noProof/>
        </w:rPr>
        <w:pict>
          <v:rect id="_x0000_s1027" style="position:absolute;margin-left:39.95pt;margin-top:9.85pt;width:52.6pt;height:16.3pt;z-index:251659264" fillcolor="#c0504d [3205]" strokecolor="#f2f2f2 [3041]" strokeweight="3pt">
            <v:shadow on="t" type="perspective" color="#622423 [1605]" opacity=".5" offset="1pt" offset2="-1pt"/>
          </v:rect>
        </w:pict>
      </w:r>
    </w:p>
    <w:p w:rsidR="00DB7CB6" w:rsidRDefault="00222EB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05pt;margin-top:7.1pt;width:418.85pt;height:.65pt;flip:y;z-index:251658240" o:connectortype="straight">
            <v:stroke startarrow="block" endarrow="block"/>
          </v:shape>
        </w:pict>
      </w:r>
      <w:proofErr w:type="spellStart"/>
      <w:r w:rsidR="00E327E1">
        <w:t>TF</w:t>
      </w:r>
      <w:proofErr w:type="spellEnd"/>
      <w:r w:rsidR="00E327E1">
        <w:t xml:space="preserve"> 1</w:t>
      </w:r>
    </w:p>
    <w:p w:rsidR="00DB7CB6" w:rsidRDefault="00DB7CB6"/>
    <w:p w:rsidR="00DB7CB6" w:rsidRDefault="00DB7CB6"/>
    <w:p w:rsidR="00DB7CB6" w:rsidRDefault="00222EB9">
      <w:r>
        <w:rPr>
          <w:sz w:val="24"/>
          <w:szCs w:val="24"/>
        </w:rPr>
        <w:pict>
          <v:shape id="_x0000_s1038" type="#_x0000_t69" style="position:absolute;margin-left:155.9pt;margin-top:378.8pt;width:72.05pt;height:18.8pt;z-index:251672576" fillcolor="#8064a2 [3207]" strokecolor="#f2f2f2 [3041]" strokeweight="3pt">
            <v:shadow on="t" type="perspective" color="#3f3151 [1607]" opacity=".5" offset="1pt" offset2="-1pt"/>
          </v:shape>
        </w:pict>
      </w:r>
      <w:r w:rsidR="00E327E1">
        <w:t xml:space="preserve">Auf einem </w:t>
      </w:r>
      <w:proofErr w:type="spellStart"/>
      <w:r w:rsidR="00E327E1">
        <w:t>Tensorfeld</w:t>
      </w:r>
      <w:proofErr w:type="spellEnd"/>
      <w:r w:rsidR="00E327E1">
        <w:t xml:space="preserve"> </w:t>
      </w:r>
      <w:proofErr w:type="spellStart"/>
      <w:r w:rsidR="00E327E1">
        <w:t>TF1</w:t>
      </w:r>
      <w:proofErr w:type="spellEnd"/>
      <w:r w:rsidR="00E327E1">
        <w:t xml:space="preserve"> befinden sich 4 Vektoren, die die Photonenlaufzeit unter unterschiedlichen Gravitationseinflüssen darstellen. (Rotbraun: jeweils massebedingt unterschiedliche </w:t>
      </w:r>
      <w:proofErr w:type="spellStart"/>
      <w:r w:rsidR="00E327E1">
        <w:t>RZ</w:t>
      </w:r>
      <w:proofErr w:type="spellEnd"/>
      <w:r w:rsidR="00E327E1">
        <w:t xml:space="preserve">-Krümmungen) In den Zwischenbereichen durchläuft das Photon jeweils nahezu massefreie interstellare Strecken, die sich mit jeweils adaptiertem regionalen </w:t>
      </w:r>
      <w:proofErr w:type="spellStart"/>
      <w:r w:rsidR="00E327E1">
        <w:t>Hubbleparameter</w:t>
      </w:r>
      <w:proofErr w:type="spellEnd"/>
      <w:r w:rsidR="00E327E1">
        <w:t xml:space="preserve"> ausdehnt. (Raumausdehnung ohne </w:t>
      </w:r>
      <w:proofErr w:type="spellStart"/>
      <w:r w:rsidR="00E327E1">
        <w:t>RZ</w:t>
      </w:r>
      <w:proofErr w:type="spellEnd"/>
      <w:r w:rsidR="00E327E1">
        <w:t>-Krümmung).</w:t>
      </w:r>
    </w:p>
    <w:p w:rsidR="00E327E1" w:rsidRDefault="00E327E1">
      <w:r>
        <w:t>Unter der Vorgabe V (Photon) &lt; 300.000 km/</w:t>
      </w:r>
      <w:proofErr w:type="spellStart"/>
      <w:r>
        <w:t>sek</w:t>
      </w:r>
      <w:proofErr w:type="spellEnd"/>
      <w:r>
        <w:t xml:space="preserve"> und </w:t>
      </w:r>
    </w:p>
    <w:p w:rsidR="00DB7CB6" w:rsidRDefault="00222EB9">
      <w:r>
        <w:rPr>
          <w:sz w:val="24"/>
          <w:szCs w:val="24"/>
        </w:rPr>
        <w:pict>
          <v:shape id="_x0000_s1039" type="#_x0000_t69" style="position:absolute;margin-left:155.9pt;margin-top:378.8pt;width:72.05pt;height:18.8pt;z-index:251674624" fillcolor="#8064a2 [3207]" strokecolor="#f2f2f2 [3041]" strokeweight="3pt">
            <v:shadow on="t" type="perspective" color="#3f3151 [1607]" opacity=".5" offset="1pt" offset2="-1pt"/>
          </v:shape>
        </w:pict>
      </w:r>
    </w:p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p w:rsidR="00DB7CB6" w:rsidRDefault="00DB7CB6"/>
    <w:sectPr w:rsidR="00DB7CB6" w:rsidSect="00BC4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E39FB"/>
    <w:rsid w:val="00034B1C"/>
    <w:rsid w:val="00087069"/>
    <w:rsid w:val="000E39FB"/>
    <w:rsid w:val="000E7E45"/>
    <w:rsid w:val="001108DD"/>
    <w:rsid w:val="00185907"/>
    <w:rsid w:val="001D530B"/>
    <w:rsid w:val="00222EB9"/>
    <w:rsid w:val="003779FA"/>
    <w:rsid w:val="003812FC"/>
    <w:rsid w:val="004F48D9"/>
    <w:rsid w:val="005F27E1"/>
    <w:rsid w:val="00624173"/>
    <w:rsid w:val="00644EF6"/>
    <w:rsid w:val="00686E50"/>
    <w:rsid w:val="007D6C9A"/>
    <w:rsid w:val="009010A3"/>
    <w:rsid w:val="009407DF"/>
    <w:rsid w:val="00AF334B"/>
    <w:rsid w:val="00B555AC"/>
    <w:rsid w:val="00BC4F95"/>
    <w:rsid w:val="00C107CB"/>
    <w:rsid w:val="00C42293"/>
    <w:rsid w:val="00CD4C81"/>
    <w:rsid w:val="00DB7CB6"/>
    <w:rsid w:val="00E14B15"/>
    <w:rsid w:val="00E327E1"/>
    <w:rsid w:val="00E36643"/>
    <w:rsid w:val="00E612B5"/>
    <w:rsid w:val="00ED5279"/>
    <w:rsid w:val="00F75986"/>
    <w:rsid w:val="00FB36CC"/>
    <w:rsid w:val="00FE265E"/>
    <w:rsid w:val="00FF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44EF6"/>
    <w:pPr>
      <w:keepNext/>
      <w:outlineLvl w:val="0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644EF6"/>
    <w:pPr>
      <w:keepNext/>
      <w:outlineLvl w:val="7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44EF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44EF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15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2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222EB9"/>
    <w:rPr>
      <w:color w:val="0000FF"/>
      <w:u w:val="single"/>
    </w:rPr>
  </w:style>
  <w:style w:type="character" w:customStyle="1" w:styleId="cite-bracket">
    <w:name w:val="cite-bracket"/>
    <w:basedOn w:val="Absatz-Standardschriftart"/>
    <w:rsid w:val="00222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B946-74B3-4F04-BE62-0E6874E1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Dr. Wewerka</cp:lastModifiedBy>
  <cp:revision>2</cp:revision>
  <cp:lastPrinted>2024-01-15T08:41:00Z</cp:lastPrinted>
  <dcterms:created xsi:type="dcterms:W3CDTF">2024-12-05T13:56:00Z</dcterms:created>
  <dcterms:modified xsi:type="dcterms:W3CDTF">2024-12-05T13:56:00Z</dcterms:modified>
</cp:coreProperties>
</file>